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1021B" w14:textId="7A494D02" w:rsidR="00251E5B" w:rsidRDefault="00251E5B" w:rsidP="004F43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Запрос информации относительно </w:t>
      </w:r>
      <w:r w:rsidR="004F43EA">
        <w:rPr>
          <w:rFonts w:ascii="Times New Roman" w:hAnsi="Times New Roman" w:cs="Times New Roman"/>
          <w:sz w:val="24"/>
          <w:szCs w:val="24"/>
        </w:rPr>
        <w:t>файла конкурсной документации «</w:t>
      </w:r>
      <w:r w:rsidR="004F43EA" w:rsidRPr="004F43EA">
        <w:rPr>
          <w:rFonts w:ascii="Times New Roman" w:hAnsi="Times New Roman" w:cs="Times New Roman"/>
          <w:sz w:val="24"/>
          <w:szCs w:val="24"/>
        </w:rPr>
        <w:t>ПРОЕКТ - ТРАССИРОВКА ГЦН НА АРМЯНСКОЙ АЭС</w:t>
      </w:r>
      <w:r w:rsidR="004F43E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процедуры «</w:t>
      </w:r>
      <w:r w:rsidRPr="00251E5B">
        <w:rPr>
          <w:rFonts w:ascii="Times New Roman" w:hAnsi="Times New Roman" w:cs="Times New Roman"/>
          <w:sz w:val="24"/>
          <w:szCs w:val="24"/>
        </w:rPr>
        <w:t>Выполнение строительно-монтажных и пуско-наладочных услуг трубопроводов обвязки насосных агрегатов 2ГЦН-1÷6 энергоблока №2 Армянской АЭС</w:t>
      </w:r>
      <w:r>
        <w:rPr>
          <w:rFonts w:ascii="Times New Roman" w:hAnsi="Times New Roman" w:cs="Times New Roman"/>
          <w:sz w:val="24"/>
          <w:szCs w:val="24"/>
        </w:rPr>
        <w:t xml:space="preserve">» № № </w:t>
      </w:r>
      <w:r w:rsidRPr="004F43EA">
        <w:rPr>
          <w:rFonts w:ascii="Times New Roman" w:hAnsi="Times New Roman" w:cs="Times New Roman"/>
          <w:b/>
          <w:sz w:val="24"/>
          <w:szCs w:val="24"/>
        </w:rPr>
        <w:t>HAEK-BMTsDzB-1/23</w:t>
      </w:r>
      <w:r w:rsidRPr="00251E5B">
        <w:rPr>
          <w:rFonts w:ascii="Times New Roman" w:hAnsi="Times New Roman" w:cs="Times New Roman"/>
          <w:sz w:val="24"/>
          <w:szCs w:val="24"/>
        </w:rPr>
        <w:t>, а именно:</w:t>
      </w:r>
    </w:p>
    <w:p w14:paraId="44C8C6B0" w14:textId="77777777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</w:p>
    <w:p w14:paraId="6A8A89C4" w14:textId="77777777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  <w:r w:rsidRPr="00251E5B">
        <w:rPr>
          <w:rFonts w:ascii="Times New Roman" w:hAnsi="Times New Roman" w:cs="Times New Roman"/>
          <w:sz w:val="24"/>
          <w:szCs w:val="24"/>
        </w:rPr>
        <w:t xml:space="preserve">На 8 стр. </w:t>
      </w:r>
      <w:proofErr w:type="gramStart"/>
      <w:r w:rsidRPr="00251E5B">
        <w:rPr>
          <w:rFonts w:ascii="Times New Roman" w:hAnsi="Times New Roman" w:cs="Times New Roman"/>
          <w:sz w:val="24"/>
          <w:szCs w:val="24"/>
        </w:rPr>
        <w:t>п.4 ,</w:t>
      </w:r>
      <w:proofErr w:type="gramEnd"/>
      <w:r w:rsidRPr="00251E5B"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5FD41ABD" w14:textId="45D41DCF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  <w:r w:rsidRPr="00251E5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5D189D" wp14:editId="34C548FA">
            <wp:extent cx="6023462" cy="4883888"/>
            <wp:effectExtent l="0" t="0" r="0" b="0"/>
            <wp:docPr id="2" name="Рисунок 2" descr="cid:image001.png@01D93F94.CC04B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93F94.CC04B2F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846" cy="4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2AC22" w14:textId="657B3616" w:rsidR="00251E5B" w:rsidRDefault="00251E5B" w:rsidP="004F43EA">
      <w:pPr>
        <w:jc w:val="both"/>
        <w:rPr>
          <w:rFonts w:ascii="Times New Roman" w:hAnsi="Times New Roman" w:cs="Times New Roman"/>
          <w:sz w:val="24"/>
          <w:szCs w:val="24"/>
        </w:rPr>
      </w:pPr>
      <w:r w:rsidRPr="00251E5B">
        <w:rPr>
          <w:rFonts w:ascii="Times New Roman" w:hAnsi="Times New Roman" w:cs="Times New Roman"/>
          <w:sz w:val="24"/>
          <w:szCs w:val="24"/>
        </w:rPr>
        <w:t>На 13 стр. указанный чертеж 317-15-001СБ</w:t>
      </w:r>
    </w:p>
    <w:p w14:paraId="42D6D644" w14:textId="77777777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</w:p>
    <w:p w14:paraId="52628EA2" w14:textId="2A859DEA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  <w:r w:rsidRPr="00251E5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6023F" wp14:editId="2CD0417D">
            <wp:extent cx="6173824" cy="648442"/>
            <wp:effectExtent l="0" t="0" r="0" b="0"/>
            <wp:docPr id="1" name="Рисунок 1" descr="cid:image002.png@01D93F95.084ECF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2.png@01D93F95.084ECFC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598" cy="66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6C77A" w14:textId="77777777" w:rsidR="00251E5B" w:rsidRPr="00251E5B" w:rsidRDefault="00251E5B" w:rsidP="00251E5B">
      <w:pPr>
        <w:rPr>
          <w:rFonts w:ascii="Times New Roman" w:hAnsi="Times New Roman" w:cs="Times New Roman"/>
          <w:sz w:val="24"/>
          <w:szCs w:val="24"/>
        </w:rPr>
      </w:pPr>
    </w:p>
    <w:p w14:paraId="5DCCEA7F" w14:textId="77777777" w:rsidR="004F43EA" w:rsidRDefault="004F43EA" w:rsidP="004F43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3EA">
        <w:rPr>
          <w:rFonts w:ascii="Times New Roman" w:hAnsi="Times New Roman" w:cs="Times New Roman"/>
          <w:sz w:val="24"/>
          <w:szCs w:val="24"/>
        </w:rPr>
        <w:t>Также в документации РКД 101.100.000.00 (ЕСС)</w:t>
      </w:r>
      <w:r>
        <w:rPr>
          <w:rFonts w:ascii="Times New Roman" w:hAnsi="Times New Roman" w:cs="Times New Roman"/>
          <w:sz w:val="24"/>
          <w:szCs w:val="24"/>
        </w:rPr>
        <w:t xml:space="preserve"> по вышеуказанной процедуре</w:t>
      </w:r>
      <w:r w:rsidRPr="004F43EA">
        <w:rPr>
          <w:rFonts w:ascii="Times New Roman" w:hAnsi="Times New Roman" w:cs="Times New Roman"/>
          <w:sz w:val="24"/>
          <w:szCs w:val="24"/>
        </w:rPr>
        <w:t xml:space="preserve"> указано в пояснительной записке: </w:t>
      </w:r>
    </w:p>
    <w:p w14:paraId="5E4D3E2A" w14:textId="6BC0C831" w:rsidR="004F43EA" w:rsidRDefault="004F43EA" w:rsidP="004F43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5152A7E" wp14:editId="49B79DF0">
            <wp:extent cx="5407843" cy="663153"/>
            <wp:effectExtent l="0" t="0" r="2540" b="3810"/>
            <wp:docPr id="4" name="Рисунок 4" descr="cid:image003.png@01D93F96.BBB02D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3.png@01D93F96.BBB02D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075" cy="67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925ED" w14:textId="77777777" w:rsidR="004F43EA" w:rsidRDefault="004F43EA" w:rsidP="004F43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30C8F1" w14:textId="02D9778D" w:rsidR="009874A2" w:rsidRPr="004F43EA" w:rsidRDefault="004F43EA" w:rsidP="004F43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Поэтому просим вас также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предоставить</w:t>
      </w:r>
      <w:r w:rsidRPr="004F43EA">
        <w:rPr>
          <w:rFonts w:ascii="Times New Roman" w:hAnsi="Times New Roman" w:cs="Times New Roman"/>
          <w:sz w:val="24"/>
          <w:szCs w:val="24"/>
        </w:rPr>
        <w:t xml:space="preserve"> техническую документацию </w:t>
      </w:r>
      <w:r w:rsidRPr="004F43EA">
        <w:rPr>
          <w:rFonts w:ascii="Times New Roman" w:hAnsi="Times New Roman" w:cs="Times New Roman"/>
          <w:b/>
          <w:sz w:val="24"/>
          <w:szCs w:val="24"/>
        </w:rPr>
        <w:t>Ае20697/</w:t>
      </w:r>
      <w:proofErr w:type="spellStart"/>
      <w:r w:rsidRPr="004F43EA">
        <w:rPr>
          <w:rFonts w:ascii="Times New Roman" w:hAnsi="Times New Roman" w:cs="Times New Roman"/>
          <w:b/>
          <w:sz w:val="24"/>
          <w:szCs w:val="24"/>
        </w:rPr>
        <w:t>Dok</w:t>
      </w:r>
      <w:proofErr w:type="spellEnd"/>
      <w:r w:rsidRPr="004F43EA">
        <w:rPr>
          <w:rFonts w:ascii="Times New Roman" w:hAnsi="Times New Roman" w:cs="Times New Roman"/>
          <w:sz w:val="24"/>
          <w:szCs w:val="24"/>
        </w:rPr>
        <w:t>.</w:t>
      </w:r>
    </w:p>
    <w:sectPr w:rsidR="009874A2" w:rsidRPr="004F43EA" w:rsidSect="00251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4A2"/>
    <w:rsid w:val="00251E5B"/>
    <w:rsid w:val="004F43EA"/>
    <w:rsid w:val="009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71D8"/>
  <w15:chartTrackingRefBased/>
  <w15:docId w15:val="{BAF7A6D3-BCE8-42B4-92ED-1EC1C418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E5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image002.png@01D93F95.084ECFC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cid:image001.png@01D93F94.CC04B2F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cid:image003.png@01D93F96.BBB02D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 Владислав Валерьевич</dc:creator>
  <cp:keywords/>
  <dc:description/>
  <cp:lastModifiedBy>Губин Владислав Валерьевич</cp:lastModifiedBy>
  <cp:revision>3</cp:revision>
  <dcterms:created xsi:type="dcterms:W3CDTF">2023-02-13T07:26:00Z</dcterms:created>
  <dcterms:modified xsi:type="dcterms:W3CDTF">2023-02-13T07:38:00Z</dcterms:modified>
</cp:coreProperties>
</file>